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504" w:rsidRDefault="004C6504" w:rsidP="004C6504">
      <w:r>
        <w:t xml:space="preserve">1) фото в центре. Одним из основателей станции </w:t>
      </w:r>
      <w:proofErr w:type="spellStart"/>
      <w:r>
        <w:t>Няндома</w:t>
      </w:r>
      <w:proofErr w:type="spellEnd"/>
      <w:r>
        <w:t xml:space="preserve"> был Савва Мамонтов.</w:t>
      </w:r>
    </w:p>
    <w:p w:rsidR="004C6504" w:rsidRDefault="004C6504" w:rsidP="004C6504">
      <w:r>
        <w:t xml:space="preserve">2) фото справа.  Здание театра, где Савва Мамонтов открыл первую частную оперу. </w:t>
      </w:r>
    </w:p>
    <w:p w:rsidR="004C6504" w:rsidRDefault="004C6504" w:rsidP="004C6504">
      <w:r>
        <w:t xml:space="preserve">3) фото внизу справа. Савва Мамонтов принимал участие в проектировании первых домов на станции </w:t>
      </w:r>
      <w:proofErr w:type="spellStart"/>
      <w:r>
        <w:t>Няндома</w:t>
      </w:r>
      <w:proofErr w:type="spellEnd"/>
      <w:r>
        <w:t>.</w:t>
      </w:r>
    </w:p>
    <w:p w:rsidR="004C6504" w:rsidRDefault="004C6504" w:rsidP="004C6504">
      <w:bookmarkStart w:id="0" w:name="_GoBack"/>
      <w:bookmarkEnd w:id="0"/>
      <w:r>
        <w:t xml:space="preserve">4) фото слева. Савва Мамонтов был управителем по постройке Московско-Ярославской дороги. </w:t>
      </w:r>
      <w:r>
        <w:br/>
      </w:r>
    </w:p>
    <w:p w:rsidR="00FC7DD5" w:rsidRDefault="00FC7DD5"/>
    <w:sectPr w:rsidR="00FC7DD5" w:rsidSect="00167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4C6504"/>
    <w:rsid w:val="004C6504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>eMachines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3</cp:revision>
  <dcterms:created xsi:type="dcterms:W3CDTF">2016-10-02T17:24:00Z</dcterms:created>
  <dcterms:modified xsi:type="dcterms:W3CDTF">2016-10-02T17:27:00Z</dcterms:modified>
</cp:coreProperties>
</file>